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2FDC" w14:textId="77777777" w:rsidR="00661309" w:rsidRDefault="00661309" w:rsidP="007E415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C47E2BD" w14:textId="77777777" w:rsidR="00661309" w:rsidRDefault="00661309" w:rsidP="007E415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31AA1F4" w14:textId="77777777" w:rsidR="007E415B" w:rsidRPr="00FB4468" w:rsidRDefault="007E415B" w:rsidP="007E415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FB4468">
        <w:rPr>
          <w:rFonts w:ascii="Calibri" w:hAnsi="Calibri" w:cs="Calibri"/>
          <w:b/>
          <w:color w:val="000000"/>
          <w:sz w:val="22"/>
          <w:szCs w:val="22"/>
        </w:rPr>
        <w:t>FOR IMMEDIATE RELEASE</w:t>
      </w:r>
    </w:p>
    <w:p w14:paraId="7FC3DBCA" w14:textId="7FB9E0C3" w:rsidR="00455EDC" w:rsidRPr="00FB4468" w:rsidRDefault="007E415B" w:rsidP="007E41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B4468">
        <w:rPr>
          <w:rFonts w:ascii="Calibri" w:hAnsi="Calibri" w:cs="Calibri"/>
          <w:color w:val="000000"/>
          <w:sz w:val="22"/>
          <w:szCs w:val="22"/>
        </w:rPr>
        <w:t>Contact:</w:t>
      </w:r>
      <w:r w:rsidR="005C3039" w:rsidRPr="00FB44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70EB">
        <w:rPr>
          <w:rFonts w:ascii="Calibri" w:hAnsi="Calibri" w:cs="Calibri"/>
          <w:color w:val="000000"/>
          <w:sz w:val="22"/>
          <w:szCs w:val="22"/>
        </w:rPr>
        <w:t>Grace Clark</w:t>
      </w:r>
    </w:p>
    <w:p w14:paraId="17D3BF88" w14:textId="74550DDF" w:rsidR="007E415B" w:rsidRPr="00FB4468" w:rsidRDefault="003D70EB" w:rsidP="007E41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PROFILES</w:t>
      </w:r>
    </w:p>
    <w:p w14:paraId="316794A8" w14:textId="4E886F82" w:rsidR="007E415B" w:rsidRPr="00FB4468" w:rsidRDefault="003D70EB" w:rsidP="007E415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410-804-6797</w:t>
      </w:r>
      <w:r w:rsidR="00455EDC" w:rsidRPr="00FB4468">
        <w:rPr>
          <w:rFonts w:ascii="Calibri" w:hAnsi="Calibri" w:cs="Calibri"/>
          <w:color w:val="000000"/>
          <w:sz w:val="22"/>
          <w:szCs w:val="22"/>
        </w:rPr>
        <w:t xml:space="preserve"> / </w:t>
      </w:r>
      <w:r>
        <w:rPr>
          <w:rFonts w:ascii="Calibri" w:hAnsi="Calibri" w:cs="Calibri"/>
          <w:color w:val="0000FF"/>
          <w:sz w:val="22"/>
          <w:szCs w:val="22"/>
        </w:rPr>
        <w:t>grace@profilespr.com</w:t>
      </w:r>
    </w:p>
    <w:p w14:paraId="6DBEB91C" w14:textId="77777777" w:rsidR="007E415B" w:rsidRPr="007E415B" w:rsidRDefault="007E415B" w:rsidP="00607B7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AE9120C" w14:textId="491D1D0D" w:rsidR="00D4496C" w:rsidRDefault="007B5B51" w:rsidP="009874E3">
      <w:pPr>
        <w:shd w:val="clear" w:color="auto" w:fill="FFFFFF"/>
        <w:rPr>
          <w:rFonts w:ascii="Constantia" w:hAnsi="Constantia"/>
          <w:bCs/>
          <w:color w:val="000000"/>
          <w:sz w:val="44"/>
          <w:szCs w:val="44"/>
        </w:rPr>
      </w:pPr>
      <w:r>
        <w:rPr>
          <w:rFonts w:ascii="Constantia" w:hAnsi="Constantia"/>
          <w:bCs/>
          <w:color w:val="000000"/>
          <w:sz w:val="44"/>
          <w:szCs w:val="44"/>
        </w:rPr>
        <w:t xml:space="preserve">Southern </w:t>
      </w:r>
      <w:r w:rsidR="00C333A8">
        <w:rPr>
          <w:rFonts w:ascii="Constantia" w:hAnsi="Constantia"/>
          <w:bCs/>
          <w:color w:val="000000"/>
          <w:sz w:val="44"/>
          <w:szCs w:val="44"/>
        </w:rPr>
        <w:t xml:space="preserve">Management </w:t>
      </w:r>
      <w:r w:rsidR="003D70EB">
        <w:rPr>
          <w:rFonts w:ascii="Constantia" w:hAnsi="Constantia"/>
          <w:bCs/>
          <w:color w:val="000000"/>
          <w:sz w:val="44"/>
          <w:szCs w:val="44"/>
        </w:rPr>
        <w:t>Unveils Comprehensive Program to Safely Hold Events at Its Properties</w:t>
      </w:r>
    </w:p>
    <w:p w14:paraId="6B74EE57" w14:textId="77777777" w:rsidR="00D4496C" w:rsidRPr="00D4496C" w:rsidRDefault="00D4496C" w:rsidP="009874E3">
      <w:pPr>
        <w:shd w:val="clear" w:color="auto" w:fill="FFFFFF"/>
        <w:rPr>
          <w:rFonts w:ascii="Constantia" w:hAnsi="Constantia"/>
          <w:bCs/>
          <w:color w:val="000000"/>
          <w:sz w:val="16"/>
          <w:szCs w:val="16"/>
        </w:rPr>
      </w:pPr>
    </w:p>
    <w:p w14:paraId="1EBE2F88" w14:textId="485F4B18" w:rsidR="00D4496C" w:rsidRPr="00BC458B" w:rsidRDefault="003D70EB" w:rsidP="00D4496C">
      <w:pPr>
        <w:rPr>
          <w:rFonts w:ascii="Calibri" w:eastAsia="Georgia" w:hAnsi="Calibri" w:cs="Calibri"/>
          <w:b/>
          <w:bCs/>
          <w:i/>
          <w:sz w:val="28"/>
          <w:szCs w:val="28"/>
        </w:rPr>
      </w:pPr>
      <w:r w:rsidRPr="003D70EB">
        <w:rPr>
          <w:rFonts w:ascii="Calibri" w:eastAsia="Georgia" w:hAnsi="Calibri" w:cs="Calibri"/>
          <w:b/>
          <w:i/>
          <w:iCs/>
          <w:sz w:val="28"/>
          <w:szCs w:val="28"/>
        </w:rPr>
        <w:t>E</w:t>
      </w:r>
      <w:r w:rsidR="00D63344">
        <w:rPr>
          <w:rFonts w:ascii="Calibri" w:eastAsia="Georgia" w:hAnsi="Calibri" w:cs="Calibri"/>
          <w:b/>
          <w:i/>
          <w:iCs/>
          <w:sz w:val="28"/>
          <w:szCs w:val="28"/>
        </w:rPr>
        <w:t>VENT</w:t>
      </w:r>
      <w:bookmarkStart w:id="0" w:name="_GoBack"/>
      <w:bookmarkEnd w:id="0"/>
      <w:r w:rsidRPr="003D70EB">
        <w:rPr>
          <w:rFonts w:ascii="Calibri" w:eastAsia="Georgia" w:hAnsi="Calibri" w:cs="Calibri"/>
          <w:b/>
          <w:i/>
          <w:iCs/>
          <w:sz w:val="28"/>
          <w:szCs w:val="28"/>
        </w:rPr>
        <w:t xml:space="preserve"> Strong</w:t>
      </w:r>
      <w:r>
        <w:rPr>
          <w:rFonts w:ascii="Calibri" w:eastAsia="Georgia" w:hAnsi="Calibri" w:cs="Calibri"/>
          <w:i/>
          <w:iCs/>
          <w:sz w:val="28"/>
          <w:szCs w:val="28"/>
        </w:rPr>
        <w:t xml:space="preserve"> outlines health and safety protocols for gatherings of all sizes</w:t>
      </w:r>
    </w:p>
    <w:p w14:paraId="39CF88F8" w14:textId="7D99CBF6" w:rsidR="003D70EB" w:rsidRDefault="00DD40E8" w:rsidP="003D70EB">
      <w:pPr>
        <w:contextualSpacing/>
        <w:rPr>
          <w:rFonts w:asciiTheme="minorHAnsi" w:hAnsiTheme="minorHAnsi" w:cstheme="minorHAnsi"/>
          <w:szCs w:val="24"/>
        </w:rPr>
      </w:pPr>
      <w:r w:rsidRPr="00515711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Vienna</w:t>
      </w:r>
      <w:r w:rsidRPr="00515711">
        <w:rPr>
          <w:rFonts w:ascii="Arial" w:hAnsi="Arial" w:cs="Arial"/>
          <w:b/>
          <w:sz w:val="20"/>
        </w:rPr>
        <w:t xml:space="preserve">, VA </w:t>
      </w:r>
      <w:r w:rsidRPr="00DD40E8">
        <w:rPr>
          <w:rFonts w:asciiTheme="minorHAnsi" w:hAnsiTheme="minorHAnsi" w:cstheme="minorHAnsi"/>
          <w:szCs w:val="24"/>
        </w:rPr>
        <w:t>(</w:t>
      </w:r>
      <w:r w:rsidR="003233E7">
        <w:rPr>
          <w:rFonts w:asciiTheme="minorHAnsi" w:hAnsiTheme="minorHAnsi" w:cstheme="minorHAnsi"/>
          <w:szCs w:val="24"/>
        </w:rPr>
        <w:t>December</w:t>
      </w:r>
      <w:r>
        <w:rPr>
          <w:rFonts w:asciiTheme="minorHAnsi" w:hAnsiTheme="minorHAnsi" w:cstheme="minorHAnsi"/>
          <w:szCs w:val="24"/>
        </w:rPr>
        <w:t xml:space="preserve"> </w:t>
      </w:r>
      <w:r w:rsidR="00046746">
        <w:rPr>
          <w:rFonts w:asciiTheme="minorHAnsi" w:hAnsiTheme="minorHAnsi" w:cstheme="minorHAnsi"/>
          <w:szCs w:val="24"/>
        </w:rPr>
        <w:t>9</w:t>
      </w:r>
      <w:r w:rsidRPr="00DD40E8">
        <w:rPr>
          <w:rFonts w:asciiTheme="minorHAnsi" w:hAnsiTheme="minorHAnsi" w:cstheme="minorHAnsi"/>
          <w:szCs w:val="24"/>
        </w:rPr>
        <w:t>, 20</w:t>
      </w:r>
      <w:r w:rsidR="003D70EB">
        <w:rPr>
          <w:rFonts w:asciiTheme="minorHAnsi" w:hAnsiTheme="minorHAnsi" w:cstheme="minorHAnsi"/>
          <w:szCs w:val="24"/>
        </w:rPr>
        <w:t>20</w:t>
      </w:r>
      <w:r w:rsidRPr="00DD40E8">
        <w:rPr>
          <w:rFonts w:asciiTheme="minorHAnsi" w:hAnsiTheme="minorHAnsi" w:cstheme="minorHAnsi"/>
          <w:szCs w:val="24"/>
        </w:rPr>
        <w:t>)</w:t>
      </w:r>
      <w:r w:rsidRPr="00DD40E8">
        <w:rPr>
          <w:rFonts w:asciiTheme="minorHAnsi" w:hAnsiTheme="minorHAnsi" w:cstheme="minorHAnsi"/>
          <w:b/>
          <w:szCs w:val="24"/>
        </w:rPr>
        <w:t xml:space="preserve"> </w:t>
      </w:r>
      <w:r w:rsidR="003D70EB" w:rsidRPr="00DD40E8">
        <w:rPr>
          <w:rFonts w:asciiTheme="minorHAnsi" w:hAnsiTheme="minorHAnsi" w:cstheme="minorHAnsi"/>
          <w:b/>
          <w:szCs w:val="24"/>
        </w:rPr>
        <w:t>–</w:t>
      </w:r>
      <w:r w:rsidR="00D63344">
        <w:rPr>
          <w:rFonts w:asciiTheme="minorHAnsi" w:hAnsiTheme="minorHAnsi" w:cstheme="minorHAnsi"/>
          <w:b/>
          <w:szCs w:val="24"/>
        </w:rPr>
        <w:t xml:space="preserve"> </w:t>
      </w:r>
      <w:hyperlink r:id="rId11" w:history="1">
        <w:r w:rsidR="003D70EB" w:rsidRPr="004B1C0C">
          <w:rPr>
            <w:rStyle w:val="Hyperlink"/>
            <w:rFonts w:asciiTheme="minorHAnsi" w:hAnsiTheme="minorHAnsi" w:cstheme="minorHAnsi"/>
            <w:szCs w:val="24"/>
          </w:rPr>
          <w:t xml:space="preserve">Southern Management </w:t>
        </w:r>
        <w:r w:rsidR="003D70EB">
          <w:rPr>
            <w:rStyle w:val="Hyperlink"/>
            <w:rFonts w:asciiTheme="minorHAnsi" w:hAnsiTheme="minorHAnsi" w:cstheme="minorHAnsi"/>
            <w:szCs w:val="24"/>
          </w:rPr>
          <w:t>Companies</w:t>
        </w:r>
      </w:hyperlink>
      <w:r w:rsidR="003D70EB" w:rsidRPr="00B7585D">
        <w:rPr>
          <w:rFonts w:asciiTheme="minorHAnsi" w:hAnsiTheme="minorHAnsi" w:cstheme="minorHAnsi"/>
          <w:szCs w:val="24"/>
        </w:rPr>
        <w:t xml:space="preserve"> (Southern), </w:t>
      </w:r>
      <w:r w:rsidR="003D70EB">
        <w:rPr>
          <w:rFonts w:asciiTheme="minorHAnsi" w:hAnsiTheme="minorHAnsi" w:cstheme="minorHAnsi"/>
          <w:szCs w:val="24"/>
        </w:rPr>
        <w:t xml:space="preserve">one of </w:t>
      </w:r>
      <w:r w:rsidR="003D70EB" w:rsidRPr="00B7585D">
        <w:rPr>
          <w:rFonts w:asciiTheme="minorHAnsi" w:hAnsiTheme="minorHAnsi" w:cstheme="minorHAnsi"/>
          <w:szCs w:val="24"/>
        </w:rPr>
        <w:t>the largest privately-owned residential property management compan</w:t>
      </w:r>
      <w:r w:rsidR="003D70EB">
        <w:rPr>
          <w:rFonts w:asciiTheme="minorHAnsi" w:hAnsiTheme="minorHAnsi" w:cstheme="minorHAnsi"/>
          <w:szCs w:val="24"/>
        </w:rPr>
        <w:t>ies</w:t>
      </w:r>
      <w:r w:rsidR="003D70EB" w:rsidRPr="00B7585D">
        <w:rPr>
          <w:rFonts w:asciiTheme="minorHAnsi" w:hAnsiTheme="minorHAnsi" w:cstheme="minorHAnsi"/>
          <w:szCs w:val="24"/>
        </w:rPr>
        <w:t xml:space="preserve"> in the </w:t>
      </w:r>
      <w:r w:rsidR="00FC723A">
        <w:rPr>
          <w:rFonts w:asciiTheme="minorHAnsi" w:hAnsiTheme="minorHAnsi" w:cstheme="minorHAnsi"/>
          <w:szCs w:val="24"/>
        </w:rPr>
        <w:t>U</w:t>
      </w:r>
      <w:r w:rsidR="000F4ED7">
        <w:rPr>
          <w:rFonts w:asciiTheme="minorHAnsi" w:hAnsiTheme="minorHAnsi" w:cstheme="minorHAnsi"/>
          <w:szCs w:val="24"/>
        </w:rPr>
        <w:t>.</w:t>
      </w:r>
      <w:r w:rsidR="00FC723A">
        <w:rPr>
          <w:rFonts w:asciiTheme="minorHAnsi" w:hAnsiTheme="minorHAnsi" w:cstheme="minorHAnsi"/>
          <w:szCs w:val="24"/>
        </w:rPr>
        <w:t>S</w:t>
      </w:r>
      <w:r w:rsidR="000F4ED7">
        <w:rPr>
          <w:rFonts w:asciiTheme="minorHAnsi" w:hAnsiTheme="minorHAnsi" w:cstheme="minorHAnsi"/>
          <w:szCs w:val="24"/>
        </w:rPr>
        <w:t>.</w:t>
      </w:r>
      <w:r w:rsidR="003D70EB" w:rsidRPr="00B7585D">
        <w:rPr>
          <w:rFonts w:asciiTheme="minorHAnsi" w:hAnsiTheme="minorHAnsi" w:cstheme="minorHAnsi"/>
          <w:szCs w:val="24"/>
        </w:rPr>
        <w:t xml:space="preserve">, and its </w:t>
      </w:r>
      <w:r w:rsidR="003D70EB">
        <w:rPr>
          <w:rFonts w:asciiTheme="minorHAnsi" w:hAnsiTheme="minorHAnsi" w:cstheme="minorHAnsi"/>
          <w:szCs w:val="24"/>
        </w:rPr>
        <w:t>H</w:t>
      </w:r>
      <w:r w:rsidR="003D70EB" w:rsidRPr="00B7585D">
        <w:rPr>
          <w:rFonts w:asciiTheme="minorHAnsi" w:hAnsiTheme="minorHAnsi" w:cstheme="minorHAnsi"/>
          <w:szCs w:val="24"/>
        </w:rPr>
        <w:t xml:space="preserve">otel </w:t>
      </w:r>
      <w:r w:rsidR="003D70EB">
        <w:rPr>
          <w:rFonts w:asciiTheme="minorHAnsi" w:hAnsiTheme="minorHAnsi" w:cstheme="minorHAnsi"/>
          <w:szCs w:val="24"/>
        </w:rPr>
        <w:t>D</w:t>
      </w:r>
      <w:r w:rsidR="003D70EB" w:rsidRPr="00B7585D">
        <w:rPr>
          <w:rFonts w:asciiTheme="minorHAnsi" w:hAnsiTheme="minorHAnsi" w:cstheme="minorHAnsi"/>
          <w:szCs w:val="24"/>
        </w:rPr>
        <w:t xml:space="preserve">ivision </w:t>
      </w:r>
      <w:r w:rsidR="003D70EB">
        <w:rPr>
          <w:rFonts w:asciiTheme="minorHAnsi" w:hAnsiTheme="minorHAnsi" w:cstheme="minorHAnsi"/>
          <w:szCs w:val="24"/>
        </w:rPr>
        <w:t xml:space="preserve">announced today the launch of </w:t>
      </w:r>
      <w:r w:rsidR="003D70EB" w:rsidRPr="004A1E2E">
        <w:rPr>
          <w:rFonts w:asciiTheme="minorHAnsi" w:hAnsiTheme="minorHAnsi" w:cstheme="minorHAnsi"/>
          <w:b/>
          <w:bCs/>
          <w:i/>
          <w:iCs/>
          <w:szCs w:val="24"/>
        </w:rPr>
        <w:t>E</w:t>
      </w:r>
      <w:r w:rsidR="003D70EB">
        <w:rPr>
          <w:rFonts w:asciiTheme="minorHAnsi" w:hAnsiTheme="minorHAnsi" w:cstheme="minorHAnsi"/>
          <w:b/>
          <w:bCs/>
          <w:i/>
          <w:iCs/>
          <w:szCs w:val="24"/>
        </w:rPr>
        <w:t>VENT</w:t>
      </w:r>
      <w:r w:rsidR="003D70EB" w:rsidRPr="004A1E2E">
        <w:rPr>
          <w:rFonts w:asciiTheme="minorHAnsi" w:hAnsiTheme="minorHAnsi" w:cstheme="minorHAnsi"/>
          <w:b/>
          <w:bCs/>
          <w:i/>
          <w:iCs/>
          <w:szCs w:val="24"/>
        </w:rPr>
        <w:t xml:space="preserve"> Strong</w:t>
      </w:r>
      <w:r w:rsidR="003D70EB">
        <w:rPr>
          <w:rFonts w:asciiTheme="minorHAnsi" w:hAnsiTheme="minorHAnsi" w:cstheme="minorHAnsi"/>
          <w:szCs w:val="24"/>
        </w:rPr>
        <w:t>, a comprehensive health and safety program that allows them to safely host meetings, social gatherings and events of various si</w:t>
      </w:r>
      <w:r w:rsidR="00573B58">
        <w:rPr>
          <w:rFonts w:asciiTheme="minorHAnsi" w:hAnsiTheme="minorHAnsi" w:cstheme="minorHAnsi"/>
          <w:szCs w:val="24"/>
        </w:rPr>
        <w:t>zes in accordance with local guidelines</w:t>
      </w:r>
      <w:r w:rsidR="003D70EB">
        <w:rPr>
          <w:rFonts w:asciiTheme="minorHAnsi" w:hAnsiTheme="minorHAnsi" w:cstheme="minorHAnsi"/>
          <w:szCs w:val="24"/>
        </w:rPr>
        <w:t xml:space="preserve">. Southern is introducing the comprehensive </w:t>
      </w:r>
      <w:r w:rsidR="003D70EB" w:rsidRPr="00CD62E7">
        <w:rPr>
          <w:rFonts w:asciiTheme="minorHAnsi" w:hAnsiTheme="minorHAnsi" w:cstheme="minorHAnsi"/>
          <w:i/>
          <w:iCs/>
          <w:szCs w:val="24"/>
        </w:rPr>
        <w:t>EVENT Strong</w:t>
      </w:r>
      <w:r w:rsidR="003D70EB">
        <w:rPr>
          <w:rFonts w:asciiTheme="minorHAnsi" w:hAnsiTheme="minorHAnsi" w:cstheme="minorHAnsi"/>
          <w:i/>
          <w:iCs/>
          <w:szCs w:val="24"/>
        </w:rPr>
        <w:t xml:space="preserve"> </w:t>
      </w:r>
      <w:r w:rsidR="003D70EB">
        <w:rPr>
          <w:rFonts w:asciiTheme="minorHAnsi" w:hAnsiTheme="minorHAnsi" w:cstheme="minorHAnsi"/>
          <w:szCs w:val="24"/>
        </w:rPr>
        <w:t xml:space="preserve">plan at </w:t>
      </w:r>
      <w:hyperlink r:id="rId12">
        <w:r w:rsidR="003D70EB" w:rsidRPr="00B7585D">
          <w:rPr>
            <w:rStyle w:val="Hyperlink"/>
            <w:rFonts w:asciiTheme="minorHAnsi" w:hAnsiTheme="minorHAnsi" w:cstheme="minorHAnsi"/>
            <w:szCs w:val="24"/>
          </w:rPr>
          <w:t>The</w:t>
        </w:r>
        <w:r w:rsidR="003D70EB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r w:rsidR="003D70EB" w:rsidRPr="00B7585D">
          <w:rPr>
            <w:rStyle w:val="Hyperlink"/>
            <w:rFonts w:asciiTheme="minorHAnsi" w:hAnsiTheme="minorHAnsi" w:cstheme="minorHAnsi"/>
            <w:szCs w:val="24"/>
          </w:rPr>
          <w:t>Hotel at the University of Maryland</w:t>
        </w:r>
      </w:hyperlink>
      <w:r w:rsidR="003D70EB" w:rsidRPr="00B7585D">
        <w:rPr>
          <w:rFonts w:asciiTheme="minorHAnsi" w:hAnsiTheme="minorHAnsi" w:cstheme="minorHAnsi"/>
          <w:szCs w:val="24"/>
        </w:rPr>
        <w:t xml:space="preserve">, </w:t>
      </w:r>
      <w:hyperlink r:id="rId13">
        <w:r w:rsidR="003D70EB" w:rsidRPr="00B7585D">
          <w:rPr>
            <w:rStyle w:val="Hyperlink"/>
            <w:rFonts w:asciiTheme="minorHAnsi" w:hAnsiTheme="minorHAnsi" w:cstheme="minorHAnsi"/>
            <w:szCs w:val="24"/>
          </w:rPr>
          <w:t>Cambria Hotel College Park</w:t>
        </w:r>
      </w:hyperlink>
      <w:r w:rsidR="003D70EB" w:rsidRPr="00B7585D">
        <w:rPr>
          <w:rFonts w:asciiTheme="minorHAnsi" w:hAnsiTheme="minorHAnsi" w:cstheme="minorHAnsi"/>
          <w:szCs w:val="24"/>
        </w:rPr>
        <w:t xml:space="preserve">, </w:t>
      </w:r>
      <w:hyperlink r:id="rId14">
        <w:r w:rsidR="003D70EB" w:rsidRPr="00B7585D">
          <w:rPr>
            <w:rStyle w:val="Hyperlink"/>
            <w:rFonts w:asciiTheme="minorHAnsi" w:hAnsiTheme="minorHAnsi" w:cstheme="minorHAnsi"/>
            <w:szCs w:val="24"/>
          </w:rPr>
          <w:t>The Hotel at Arundel Preserve</w:t>
        </w:r>
      </w:hyperlink>
      <w:r w:rsidR="003D70EB" w:rsidRPr="00B7585D">
        <w:rPr>
          <w:rFonts w:asciiTheme="minorHAnsi" w:hAnsiTheme="minorHAnsi" w:cstheme="minorHAnsi"/>
          <w:szCs w:val="24"/>
        </w:rPr>
        <w:t xml:space="preserve"> and </w:t>
      </w:r>
      <w:hyperlink r:id="rId15">
        <w:r w:rsidR="003D70EB" w:rsidRPr="00B7585D">
          <w:rPr>
            <w:rStyle w:val="Hyperlink"/>
            <w:rFonts w:asciiTheme="minorHAnsi" w:hAnsiTheme="minorHAnsi" w:cstheme="minorHAnsi"/>
            <w:szCs w:val="24"/>
          </w:rPr>
          <w:t>Bear Creek Mountain Resort and Conference Center</w:t>
        </w:r>
      </w:hyperlink>
      <w:r w:rsidR="003D70EB" w:rsidRPr="00B7585D">
        <w:rPr>
          <w:rFonts w:asciiTheme="minorHAnsi" w:hAnsiTheme="minorHAnsi" w:cstheme="minorHAnsi"/>
          <w:szCs w:val="24"/>
        </w:rPr>
        <w:t>.</w:t>
      </w:r>
      <w:r w:rsidR="003D70EB">
        <w:rPr>
          <w:rFonts w:asciiTheme="minorHAnsi" w:hAnsiTheme="minorHAnsi" w:cstheme="minorHAnsi"/>
          <w:szCs w:val="24"/>
        </w:rPr>
        <w:t xml:space="preserve"> </w:t>
      </w:r>
    </w:p>
    <w:p w14:paraId="69C65F1E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7A3BF79C" w14:textId="70D105DE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  <w:r w:rsidRPr="002C64C5">
        <w:rPr>
          <w:rFonts w:asciiTheme="minorHAnsi" w:hAnsiTheme="minorHAnsi" w:cstheme="minorHAnsi"/>
          <w:i/>
          <w:iCs/>
          <w:szCs w:val="24"/>
        </w:rPr>
        <w:t>E</w:t>
      </w:r>
      <w:r>
        <w:rPr>
          <w:rFonts w:asciiTheme="minorHAnsi" w:hAnsiTheme="minorHAnsi" w:cstheme="minorHAnsi"/>
          <w:i/>
          <w:iCs/>
          <w:szCs w:val="24"/>
        </w:rPr>
        <w:t>VENT</w:t>
      </w:r>
      <w:r w:rsidRPr="002C64C5">
        <w:rPr>
          <w:rFonts w:asciiTheme="minorHAnsi" w:hAnsiTheme="minorHAnsi" w:cstheme="minorHAnsi"/>
          <w:i/>
          <w:iCs/>
          <w:szCs w:val="24"/>
        </w:rPr>
        <w:t xml:space="preserve"> Strong</w:t>
      </w:r>
      <w:r>
        <w:rPr>
          <w:rFonts w:asciiTheme="minorHAnsi" w:hAnsiTheme="minorHAnsi" w:cstheme="minorHAnsi"/>
          <w:szCs w:val="24"/>
        </w:rPr>
        <w:t xml:space="preserve"> is an extension of </w:t>
      </w:r>
      <w:proofErr w:type="spellStart"/>
      <w:r>
        <w:rPr>
          <w:rFonts w:asciiTheme="minorHAnsi" w:hAnsiTheme="minorHAnsi" w:cstheme="minorHAnsi"/>
          <w:szCs w:val="24"/>
        </w:rPr>
        <w:t>Southern’s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Pr="002C64C5">
        <w:rPr>
          <w:rFonts w:asciiTheme="minorHAnsi" w:hAnsiTheme="minorHAnsi" w:cstheme="minorHAnsi"/>
          <w:i/>
          <w:iCs/>
          <w:szCs w:val="24"/>
        </w:rPr>
        <w:t>Ever Strong</w:t>
      </w:r>
      <w:r>
        <w:rPr>
          <w:rFonts w:asciiTheme="minorHAnsi" w:hAnsiTheme="minorHAnsi" w:cstheme="minorHAnsi"/>
          <w:szCs w:val="24"/>
        </w:rPr>
        <w:t xml:space="preserve"> program, which is a detailed cleaning and sanitization program built upon four pillars</w:t>
      </w:r>
      <w:r w:rsidRPr="00B7585D">
        <w:rPr>
          <w:rFonts w:asciiTheme="minorHAnsi" w:hAnsiTheme="minorHAnsi" w:cstheme="minorHAnsi"/>
          <w:szCs w:val="24"/>
        </w:rPr>
        <w:t>— physical distancing</w:t>
      </w:r>
      <w:r>
        <w:rPr>
          <w:rFonts w:asciiTheme="minorHAnsi" w:hAnsiTheme="minorHAnsi" w:cstheme="minorHAnsi"/>
          <w:szCs w:val="24"/>
        </w:rPr>
        <w:t xml:space="preserve"> and face coverings</w:t>
      </w:r>
      <w:r w:rsidRPr="00B7585D">
        <w:rPr>
          <w:rFonts w:asciiTheme="minorHAnsi" w:hAnsiTheme="minorHAnsi" w:cstheme="minorHAnsi"/>
          <w:szCs w:val="24"/>
        </w:rPr>
        <w:t>, cleanliness, active monitoring and rapid response.</w:t>
      </w:r>
      <w:r>
        <w:rPr>
          <w:rFonts w:asciiTheme="minorHAnsi" w:hAnsiTheme="minorHAnsi" w:cstheme="minorHAnsi"/>
          <w:szCs w:val="24"/>
        </w:rPr>
        <w:t xml:space="preserve"> </w:t>
      </w:r>
      <w:r w:rsidRPr="002C64C5">
        <w:rPr>
          <w:rFonts w:asciiTheme="minorHAnsi" w:hAnsiTheme="minorHAnsi" w:cstheme="minorHAnsi"/>
          <w:i/>
          <w:iCs/>
          <w:szCs w:val="24"/>
        </w:rPr>
        <w:t>Ever Strong</w:t>
      </w:r>
      <w:r>
        <w:rPr>
          <w:rFonts w:asciiTheme="minorHAnsi" w:hAnsiTheme="minorHAnsi" w:cstheme="minorHAnsi"/>
          <w:szCs w:val="24"/>
        </w:rPr>
        <w:t xml:space="preserve"> provided the foundation to allow </w:t>
      </w:r>
      <w:proofErr w:type="spellStart"/>
      <w:r w:rsidR="00FC723A">
        <w:rPr>
          <w:rFonts w:asciiTheme="minorHAnsi" w:hAnsiTheme="minorHAnsi" w:cstheme="minorHAnsi"/>
          <w:szCs w:val="24"/>
        </w:rPr>
        <w:t>Southern’s</w:t>
      </w:r>
      <w:proofErr w:type="spellEnd"/>
      <w:r w:rsidR="00FC723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properties to safely reopen and has driven the organization’s operational practices and protocols, which now includes hosting in-person events and gatherings.</w:t>
      </w:r>
    </w:p>
    <w:p w14:paraId="69970338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61637CBE" w14:textId="04F5909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="00EE4E49">
        <w:rPr>
          <w:rFonts w:asciiTheme="minorHAnsi" w:hAnsiTheme="minorHAnsi" w:cstheme="minorHAnsi"/>
          <w:szCs w:val="24"/>
        </w:rPr>
        <w:t xml:space="preserve">Our goal is to reduce the </w:t>
      </w:r>
      <w:r w:rsidR="00CC0328">
        <w:rPr>
          <w:rFonts w:asciiTheme="minorHAnsi" w:hAnsiTheme="minorHAnsi" w:cstheme="minorHAnsi"/>
          <w:szCs w:val="24"/>
        </w:rPr>
        <w:t>uncertainty</w:t>
      </w:r>
      <w:r w:rsidR="00EE4E49">
        <w:rPr>
          <w:rFonts w:asciiTheme="minorHAnsi" w:hAnsiTheme="minorHAnsi" w:cstheme="minorHAnsi"/>
          <w:szCs w:val="24"/>
        </w:rPr>
        <w:t xml:space="preserve"> of meeting face-to-face</w:t>
      </w:r>
      <w:r w:rsidR="009F1F23">
        <w:rPr>
          <w:rFonts w:asciiTheme="minorHAnsi" w:hAnsiTheme="minorHAnsi" w:cstheme="minorHAnsi"/>
          <w:szCs w:val="24"/>
        </w:rPr>
        <w:t xml:space="preserve">. </w:t>
      </w:r>
      <w:r w:rsidR="009F1F23" w:rsidRPr="009F1F23">
        <w:rPr>
          <w:rFonts w:asciiTheme="minorHAnsi" w:hAnsiTheme="minorHAnsi" w:cstheme="minorHAnsi"/>
          <w:i/>
          <w:iCs/>
          <w:szCs w:val="24"/>
        </w:rPr>
        <w:t>EVENT Strong</w:t>
      </w:r>
      <w:r w:rsidR="00EE4E49">
        <w:rPr>
          <w:rFonts w:asciiTheme="minorHAnsi" w:hAnsiTheme="minorHAnsi" w:cstheme="minorHAnsi"/>
          <w:szCs w:val="24"/>
        </w:rPr>
        <w:t xml:space="preserve"> </w:t>
      </w:r>
      <w:r w:rsidR="009F1F23">
        <w:rPr>
          <w:rFonts w:asciiTheme="minorHAnsi" w:hAnsiTheme="minorHAnsi" w:cstheme="minorHAnsi"/>
          <w:szCs w:val="24"/>
        </w:rPr>
        <w:t>is</w:t>
      </w:r>
      <w:r w:rsidR="00B45CC6">
        <w:rPr>
          <w:rFonts w:asciiTheme="minorHAnsi" w:hAnsiTheme="minorHAnsi" w:cstheme="minorHAnsi"/>
          <w:szCs w:val="24"/>
        </w:rPr>
        <w:t xml:space="preserve"> a</w:t>
      </w:r>
      <w:r w:rsidR="00EE4E49">
        <w:rPr>
          <w:rFonts w:asciiTheme="minorHAnsi" w:hAnsiTheme="minorHAnsi" w:cstheme="minorHAnsi"/>
          <w:szCs w:val="24"/>
        </w:rPr>
        <w:t xml:space="preserve"> thoughtful and thorough </w:t>
      </w:r>
      <w:r w:rsidR="009F1F23">
        <w:rPr>
          <w:rFonts w:asciiTheme="minorHAnsi" w:hAnsiTheme="minorHAnsi" w:cstheme="minorHAnsi"/>
          <w:szCs w:val="24"/>
        </w:rPr>
        <w:t>set of elevated standards for events</w:t>
      </w:r>
      <w:r w:rsidR="00B45CC6">
        <w:rPr>
          <w:rFonts w:asciiTheme="minorHAnsi" w:hAnsiTheme="minorHAnsi" w:cstheme="minorHAnsi"/>
          <w:szCs w:val="24"/>
        </w:rPr>
        <w:t xml:space="preserve"> at our facilities</w:t>
      </w:r>
      <w:r>
        <w:rPr>
          <w:rFonts w:asciiTheme="minorHAnsi" w:hAnsiTheme="minorHAnsi" w:cstheme="minorHAnsi"/>
          <w:szCs w:val="24"/>
        </w:rPr>
        <w:t>,” said Jeff Brainard, vice president of sales and marketing at Southern. “</w:t>
      </w:r>
      <w:r w:rsidR="0099484D" w:rsidRPr="006C591B">
        <w:rPr>
          <w:rFonts w:asciiTheme="minorHAnsi" w:hAnsiTheme="minorHAnsi" w:cstheme="minorHAnsi"/>
          <w:szCs w:val="24"/>
        </w:rPr>
        <w:t xml:space="preserve">We have changed </w:t>
      </w:r>
      <w:r w:rsidR="006C591B" w:rsidRPr="006C591B">
        <w:rPr>
          <w:rFonts w:asciiTheme="minorHAnsi" w:hAnsiTheme="minorHAnsi" w:cstheme="minorHAnsi"/>
          <w:szCs w:val="24"/>
        </w:rPr>
        <w:t>every step of the planning process an</w:t>
      </w:r>
      <w:r w:rsidR="00485051">
        <w:rPr>
          <w:rFonts w:asciiTheme="minorHAnsi" w:hAnsiTheme="minorHAnsi" w:cstheme="minorHAnsi"/>
          <w:szCs w:val="24"/>
        </w:rPr>
        <w:t>d</w:t>
      </w:r>
      <w:r w:rsidR="006C591B" w:rsidRPr="006C591B">
        <w:rPr>
          <w:rFonts w:asciiTheme="minorHAnsi" w:hAnsiTheme="minorHAnsi" w:cstheme="minorHAnsi"/>
          <w:szCs w:val="24"/>
        </w:rPr>
        <w:t xml:space="preserve"> on-site execution of events in an effort to provide a safe environment for our guests and team members</w:t>
      </w:r>
      <w:r w:rsidRPr="006C591B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”</w:t>
      </w:r>
    </w:p>
    <w:p w14:paraId="40B57976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0D01880D" w14:textId="33540310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  <w:r w:rsidRPr="00CD62E7">
        <w:rPr>
          <w:rFonts w:asciiTheme="minorHAnsi" w:hAnsiTheme="minorHAnsi" w:cstheme="minorHAnsi"/>
          <w:i/>
          <w:szCs w:val="24"/>
        </w:rPr>
        <w:t>EVENT Strong</w:t>
      </w:r>
      <w:r>
        <w:rPr>
          <w:rFonts w:asciiTheme="minorHAnsi" w:hAnsiTheme="minorHAnsi" w:cstheme="minorHAnsi"/>
          <w:szCs w:val="24"/>
        </w:rPr>
        <w:t xml:space="preserve"> </w:t>
      </w:r>
      <w:r w:rsidR="00CE2E6C" w:rsidRPr="00CE2E6C">
        <w:rPr>
          <w:rFonts w:asciiTheme="minorHAnsi" w:hAnsiTheme="minorHAnsi" w:cstheme="minorHAnsi"/>
          <w:szCs w:val="24"/>
        </w:rPr>
        <w:t xml:space="preserve">is based on four </w:t>
      </w:r>
      <w:r w:rsidR="00FC723A">
        <w:rPr>
          <w:rFonts w:asciiTheme="minorHAnsi" w:hAnsiTheme="minorHAnsi" w:cstheme="minorHAnsi"/>
          <w:szCs w:val="24"/>
        </w:rPr>
        <w:t xml:space="preserve">specific </w:t>
      </w:r>
      <w:r w:rsidR="00CE2E6C" w:rsidRPr="00CE2E6C">
        <w:rPr>
          <w:rFonts w:asciiTheme="minorHAnsi" w:hAnsiTheme="minorHAnsi" w:cstheme="minorHAnsi"/>
          <w:szCs w:val="24"/>
        </w:rPr>
        <w:t>areas of focus</w:t>
      </w:r>
      <w:r>
        <w:rPr>
          <w:rFonts w:asciiTheme="minorHAnsi" w:hAnsiTheme="minorHAnsi" w:cstheme="minorHAnsi"/>
          <w:szCs w:val="24"/>
        </w:rPr>
        <w:t>:</w:t>
      </w:r>
    </w:p>
    <w:p w14:paraId="0ECD0895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6ACEF5E5" w14:textId="77777777" w:rsidR="003D70EB" w:rsidRPr="00CD62E7" w:rsidRDefault="002D310B" w:rsidP="003D70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hyperlink r:id="rId16" w:history="1">
        <w:r w:rsidR="003D70EB" w:rsidRPr="00A10B36">
          <w:rPr>
            <w:rStyle w:val="Hyperlink"/>
            <w:rFonts w:asciiTheme="minorHAnsi" w:hAnsiTheme="minorHAnsi" w:cstheme="minorHAnsi"/>
            <w:b/>
            <w:bCs/>
            <w:i/>
            <w:iCs/>
          </w:rPr>
          <w:t>Ever Strong</w:t>
        </w:r>
      </w:hyperlink>
      <w:r w:rsidR="003D70EB" w:rsidRPr="00A10B36">
        <w:rPr>
          <w:rFonts w:asciiTheme="minorHAnsi" w:hAnsiTheme="minorHAnsi" w:cstheme="minorHAnsi"/>
          <w:szCs w:val="24"/>
        </w:rPr>
        <w:t>: This</w:t>
      </w:r>
      <w:r w:rsidR="003D70EB">
        <w:rPr>
          <w:rFonts w:asciiTheme="minorHAnsi" w:hAnsiTheme="minorHAnsi" w:cstheme="minorHAnsi"/>
          <w:szCs w:val="24"/>
        </w:rPr>
        <w:t xml:space="preserve"> company-wide program is the foundation for health and safety protocols at all Southern properties. </w:t>
      </w:r>
      <w:r w:rsidR="003D70EB" w:rsidRPr="00CD62E7">
        <w:rPr>
          <w:rFonts w:asciiTheme="minorHAnsi" w:hAnsiTheme="minorHAnsi" w:cstheme="minorHAnsi"/>
          <w:i/>
          <w:iCs/>
          <w:szCs w:val="24"/>
        </w:rPr>
        <w:t>Ever Strong</w:t>
      </w:r>
      <w:r w:rsidR="003D70EB">
        <w:rPr>
          <w:rFonts w:asciiTheme="minorHAnsi" w:hAnsiTheme="minorHAnsi" w:cstheme="minorHAnsi"/>
          <w:szCs w:val="24"/>
        </w:rPr>
        <w:t xml:space="preserve"> follows state and local guidelines to prevent the spread of COVID-19 and outlines key procedures for all areas of hotel operations (including sales and conference services), cleaning and sanitizing, physical distancing and face coverings.</w:t>
      </w:r>
    </w:p>
    <w:p w14:paraId="20BC541F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73F3DB89" w14:textId="1FB80912" w:rsidR="003D70EB" w:rsidRPr="00AF1E50" w:rsidRDefault="003D70EB" w:rsidP="003D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AF1E50">
        <w:rPr>
          <w:rFonts w:asciiTheme="minorHAnsi" w:hAnsiTheme="minorHAnsi" w:cstheme="minorHAnsi"/>
          <w:b/>
          <w:bCs/>
          <w:szCs w:val="24"/>
          <w:u w:val="single"/>
        </w:rPr>
        <w:t>Environmental Systems:</w:t>
      </w:r>
      <w:r w:rsidRPr="00AF1E50">
        <w:rPr>
          <w:rFonts w:asciiTheme="minorHAnsi" w:hAnsiTheme="minorHAnsi" w:cstheme="minorHAnsi"/>
          <w:szCs w:val="24"/>
        </w:rPr>
        <w:t xml:space="preserve"> An essential component of </w:t>
      </w:r>
      <w:r>
        <w:rPr>
          <w:rFonts w:asciiTheme="minorHAnsi" w:hAnsiTheme="minorHAnsi" w:cstheme="minorHAnsi"/>
          <w:szCs w:val="24"/>
        </w:rPr>
        <w:t xml:space="preserve">client </w:t>
      </w:r>
      <w:r w:rsidRPr="00AF1E50">
        <w:rPr>
          <w:rFonts w:asciiTheme="minorHAnsi" w:hAnsiTheme="minorHAnsi" w:cstheme="minorHAnsi"/>
          <w:szCs w:val="24"/>
        </w:rPr>
        <w:t>and team member health and safety is the advanced HVAC technology</w:t>
      </w:r>
      <w:r>
        <w:rPr>
          <w:rFonts w:asciiTheme="minorHAnsi" w:hAnsiTheme="minorHAnsi" w:cstheme="minorHAnsi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zCs w:val="24"/>
        </w:rPr>
        <w:t>Southern’s</w:t>
      </w:r>
      <w:proofErr w:type="spellEnd"/>
      <w:r>
        <w:rPr>
          <w:rFonts w:asciiTheme="minorHAnsi" w:hAnsiTheme="minorHAnsi" w:cstheme="minorHAnsi"/>
          <w:szCs w:val="24"/>
        </w:rPr>
        <w:t xml:space="preserve"> hotel and resort propert</w:t>
      </w:r>
      <w:r w:rsidRPr="00655C75">
        <w:rPr>
          <w:rFonts w:asciiTheme="minorHAnsi" w:hAnsiTheme="minorHAnsi" w:cstheme="minorHAnsi"/>
          <w:szCs w:val="24"/>
        </w:rPr>
        <w:t xml:space="preserve">ies. These modern systems include </w:t>
      </w:r>
      <w:r w:rsidR="003233E7" w:rsidRPr="00655C75">
        <w:rPr>
          <w:rFonts w:asciiTheme="minorHAnsi" w:hAnsiTheme="minorHAnsi" w:cstheme="minorHAnsi"/>
          <w:szCs w:val="24"/>
        </w:rPr>
        <w:t>enhanced air</w:t>
      </w:r>
      <w:r w:rsidRPr="00655C75">
        <w:rPr>
          <w:rFonts w:asciiTheme="minorHAnsi" w:hAnsiTheme="minorHAnsi" w:cstheme="minorHAnsi"/>
          <w:szCs w:val="24"/>
        </w:rPr>
        <w:t xml:space="preserve"> filtering, which allows for both automatically and manually controlled air exchange that reduces airborne particles and aerosols.</w:t>
      </w:r>
      <w:r w:rsidRPr="00AF1E50">
        <w:rPr>
          <w:rFonts w:asciiTheme="minorHAnsi" w:hAnsiTheme="minorHAnsi" w:cstheme="minorHAnsi"/>
          <w:szCs w:val="24"/>
        </w:rPr>
        <w:t xml:space="preserve"> Additionally, </w:t>
      </w:r>
      <w:r w:rsidRPr="00AF1E50">
        <w:rPr>
          <w:rFonts w:asciiTheme="minorHAnsi" w:hAnsiTheme="minorHAnsi" w:cstheme="minorHAnsi"/>
          <w:color w:val="000000"/>
          <w:szCs w:val="24"/>
        </w:rPr>
        <w:t>each property has control systems for regulating airflow and circulation in event and pre-function areas</w:t>
      </w:r>
      <w:r>
        <w:rPr>
          <w:rFonts w:asciiTheme="minorHAnsi" w:hAnsiTheme="minorHAnsi" w:cstheme="minorHAnsi"/>
          <w:color w:val="000000"/>
          <w:szCs w:val="24"/>
        </w:rPr>
        <w:t>. A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dvanced filtering and sanitizing capabilities, which vary by property, include automated CO2 monitoring, UV-C light sterilization and remote sensing </w:t>
      </w:r>
      <w:r w:rsidRPr="00AF1E50">
        <w:rPr>
          <w:rFonts w:asciiTheme="minorHAnsi" w:hAnsiTheme="minorHAnsi" w:cstheme="minorHAnsi"/>
          <w:color w:val="000000"/>
          <w:szCs w:val="24"/>
        </w:rPr>
        <w:lastRenderedPageBreak/>
        <w:t xml:space="preserve">and adjustment to ensure optimal air exchange. </w:t>
      </w:r>
      <w:r w:rsidR="007D0055">
        <w:rPr>
          <w:rFonts w:asciiTheme="minorHAnsi" w:hAnsiTheme="minorHAnsi" w:cstheme="minorHAnsi"/>
          <w:color w:val="000000"/>
          <w:szCs w:val="24"/>
        </w:rPr>
        <w:t>The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meeting spaces have multiple units that work in concert to provide customizable settings for different</w:t>
      </w:r>
      <w:r>
        <w:rPr>
          <w:rFonts w:asciiTheme="minorHAnsi" w:hAnsiTheme="minorHAnsi" w:cstheme="minorHAnsi"/>
          <w:color w:val="000000"/>
          <w:szCs w:val="24"/>
        </w:rPr>
        <w:t xml:space="preserve"> programs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based on client needs.</w:t>
      </w:r>
    </w:p>
    <w:p w14:paraId="6D3A1266" w14:textId="77777777" w:rsidR="003D70EB" w:rsidRDefault="003D70EB" w:rsidP="003D70E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67E0C82A" w14:textId="77777777" w:rsidR="003D70EB" w:rsidRPr="00AF1E50" w:rsidRDefault="003D70EB" w:rsidP="003D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AF1E50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Technology: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Customized audio-visual solutions accommodate hybrid meetings that combine in-person and remote capabilities</w:t>
      </w:r>
      <w:r>
        <w:rPr>
          <w:rFonts w:asciiTheme="minorHAnsi" w:hAnsiTheme="minorHAnsi" w:cstheme="minorHAnsi"/>
          <w:color w:val="000000"/>
          <w:szCs w:val="24"/>
        </w:rPr>
        <w:t>.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M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ulti-room, on-site broadcasting </w:t>
      </w:r>
      <w:r>
        <w:rPr>
          <w:rFonts w:asciiTheme="minorHAnsi" w:hAnsiTheme="minorHAnsi" w:cstheme="minorHAnsi"/>
          <w:color w:val="000000"/>
          <w:szCs w:val="24"/>
        </w:rPr>
        <w:t>allows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hosts to limit occupancies in individual spaces while accommodating larger group sizes.</w:t>
      </w:r>
    </w:p>
    <w:p w14:paraId="356BEFDD" w14:textId="77777777" w:rsidR="003D70EB" w:rsidRDefault="003D70EB" w:rsidP="003D70EB">
      <w:pPr>
        <w:contextualSpacing/>
        <w:rPr>
          <w:rFonts w:asciiTheme="minorHAnsi" w:hAnsiTheme="minorHAnsi" w:cstheme="minorHAnsi"/>
          <w:color w:val="000000"/>
          <w:szCs w:val="24"/>
        </w:rPr>
      </w:pPr>
    </w:p>
    <w:p w14:paraId="08DDCDC0" w14:textId="1E863341" w:rsidR="003D70EB" w:rsidRPr="00AF1E50" w:rsidRDefault="003D70EB" w:rsidP="003D70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F1E50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Food and Beverage: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Recognizing that food and beverage is an essential part of every successful meeting and event, </w:t>
      </w:r>
      <w:proofErr w:type="spellStart"/>
      <w:r w:rsidRPr="00AF1E50">
        <w:rPr>
          <w:rFonts w:asciiTheme="minorHAnsi" w:hAnsiTheme="minorHAnsi" w:cstheme="minorHAnsi"/>
          <w:color w:val="000000"/>
          <w:szCs w:val="24"/>
        </w:rPr>
        <w:t>Southern’s</w:t>
      </w:r>
      <w:proofErr w:type="spellEnd"/>
      <w:r w:rsidRPr="00AF1E50">
        <w:rPr>
          <w:rFonts w:asciiTheme="minorHAnsi" w:hAnsiTheme="minorHAnsi" w:cstheme="minorHAnsi"/>
          <w:color w:val="000000"/>
          <w:szCs w:val="24"/>
        </w:rPr>
        <w:t xml:space="preserve"> culinary and banquet service teams have </w:t>
      </w:r>
      <w:r>
        <w:rPr>
          <w:rFonts w:asciiTheme="minorHAnsi" w:hAnsiTheme="minorHAnsi" w:cstheme="minorHAnsi"/>
          <w:color w:val="000000"/>
          <w:szCs w:val="24"/>
        </w:rPr>
        <w:t>expanded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offerings to comply with the latest Centers for Disease Control and Prevention (CDC) guidelines. These changes include </w:t>
      </w:r>
      <w:r>
        <w:rPr>
          <w:rFonts w:asciiTheme="minorHAnsi" w:hAnsiTheme="minorHAnsi" w:cstheme="minorHAnsi"/>
          <w:color w:val="000000"/>
          <w:szCs w:val="24"/>
        </w:rPr>
        <w:t xml:space="preserve">replacing 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all self-service style buffets and stations </w:t>
      </w:r>
      <w:r>
        <w:rPr>
          <w:rFonts w:asciiTheme="minorHAnsi" w:hAnsiTheme="minorHAnsi" w:cstheme="minorHAnsi"/>
          <w:color w:val="000000"/>
          <w:szCs w:val="24"/>
        </w:rPr>
        <w:t>with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alternative service methods</w:t>
      </w:r>
      <w:r>
        <w:rPr>
          <w:rFonts w:asciiTheme="minorHAnsi" w:hAnsiTheme="minorHAnsi" w:cstheme="minorHAnsi"/>
          <w:color w:val="000000"/>
          <w:szCs w:val="24"/>
        </w:rPr>
        <w:t>,</w:t>
      </w:r>
      <w:r w:rsidRPr="00AF1E50">
        <w:rPr>
          <w:rFonts w:asciiTheme="minorHAnsi" w:hAnsiTheme="minorHAnsi" w:cstheme="minorHAnsi"/>
          <w:color w:val="000000"/>
          <w:szCs w:val="24"/>
        </w:rPr>
        <w:t xml:space="preserve"> including carefully served chef-attended stations, which are well-spaced and safely executed. </w:t>
      </w:r>
      <w:r w:rsidR="00573B58">
        <w:rPr>
          <w:rFonts w:asciiTheme="minorHAnsi" w:hAnsiTheme="minorHAnsi" w:cstheme="minorHAnsi"/>
          <w:color w:val="000000"/>
          <w:szCs w:val="24"/>
        </w:rPr>
        <w:t>C</w:t>
      </w:r>
      <w:r w:rsidRPr="00AF1E50">
        <w:rPr>
          <w:rFonts w:asciiTheme="minorHAnsi" w:hAnsiTheme="minorHAnsi" w:cstheme="minorHAnsi"/>
          <w:color w:val="000000"/>
          <w:szCs w:val="24"/>
        </w:rPr>
        <w:t>ulinary team members wear appropriate PPE with physical safeguards in place.</w:t>
      </w:r>
    </w:p>
    <w:p w14:paraId="402AF7C5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4B70232C" w14:textId="611903F9" w:rsidR="003D70EB" w:rsidRDefault="00573B58" w:rsidP="003D70EB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3D70EB" w:rsidRPr="00B7585D">
        <w:rPr>
          <w:rFonts w:asciiTheme="minorHAnsi" w:hAnsiTheme="minorHAnsi" w:cstheme="minorHAnsi"/>
          <w:szCs w:val="24"/>
        </w:rPr>
        <w:t xml:space="preserve">eam members </w:t>
      </w:r>
      <w:r w:rsidR="003D70EB">
        <w:rPr>
          <w:rFonts w:asciiTheme="minorHAnsi" w:hAnsiTheme="minorHAnsi" w:cstheme="minorHAnsi"/>
          <w:szCs w:val="24"/>
        </w:rPr>
        <w:t xml:space="preserve">at each of the properties </w:t>
      </w:r>
      <w:r w:rsidR="003D70EB" w:rsidRPr="00B7585D">
        <w:rPr>
          <w:rFonts w:asciiTheme="minorHAnsi" w:hAnsiTheme="minorHAnsi" w:cstheme="minorHAnsi"/>
          <w:szCs w:val="24"/>
        </w:rPr>
        <w:t>have received training on COVID-19 safety and sanitation protocols with more comprehensive training for those with frequent guest contact</w:t>
      </w:r>
      <w:r w:rsidR="003D70EB">
        <w:rPr>
          <w:rFonts w:asciiTheme="minorHAnsi" w:hAnsiTheme="minorHAnsi" w:cstheme="minorHAnsi"/>
          <w:szCs w:val="24"/>
        </w:rPr>
        <w:t>,</w:t>
      </w:r>
      <w:r w:rsidR="003D70EB" w:rsidRPr="00B7585D">
        <w:rPr>
          <w:rFonts w:asciiTheme="minorHAnsi" w:hAnsiTheme="minorHAnsi" w:cstheme="minorHAnsi"/>
          <w:szCs w:val="24"/>
        </w:rPr>
        <w:t xml:space="preserve"> including housekeeping, food and beverage, hotel operations, engineering and security. Action plans are in place and team members are trained on how to respond swiftly </w:t>
      </w:r>
      <w:r w:rsidR="003D70EB">
        <w:rPr>
          <w:rFonts w:asciiTheme="minorHAnsi" w:hAnsiTheme="minorHAnsi" w:cstheme="minorHAnsi"/>
          <w:szCs w:val="24"/>
        </w:rPr>
        <w:t>to any reported</w:t>
      </w:r>
      <w:r w:rsidR="003D70EB" w:rsidRPr="00B7585D">
        <w:rPr>
          <w:rFonts w:asciiTheme="minorHAnsi" w:hAnsiTheme="minorHAnsi" w:cstheme="minorHAnsi"/>
          <w:szCs w:val="24"/>
        </w:rPr>
        <w:t xml:space="preserve"> cases of COVID-19 on</w:t>
      </w:r>
      <w:r w:rsidR="003D70EB">
        <w:rPr>
          <w:rFonts w:asciiTheme="minorHAnsi" w:hAnsiTheme="minorHAnsi" w:cstheme="minorHAnsi"/>
          <w:szCs w:val="24"/>
        </w:rPr>
        <w:t>-</w:t>
      </w:r>
      <w:r w:rsidR="003D70EB" w:rsidRPr="00B7585D">
        <w:rPr>
          <w:rFonts w:asciiTheme="minorHAnsi" w:hAnsiTheme="minorHAnsi" w:cstheme="minorHAnsi"/>
          <w:szCs w:val="24"/>
        </w:rPr>
        <w:t>property</w:t>
      </w:r>
      <w:r w:rsidR="003D70EB">
        <w:rPr>
          <w:rFonts w:asciiTheme="minorHAnsi" w:hAnsiTheme="minorHAnsi" w:cstheme="minorHAnsi"/>
          <w:szCs w:val="24"/>
        </w:rPr>
        <w:t>.</w:t>
      </w:r>
    </w:p>
    <w:p w14:paraId="28022A53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761E75BC" w14:textId="594D57A9" w:rsidR="003D70EB" w:rsidRPr="00DC365B" w:rsidRDefault="003D70EB" w:rsidP="003D70EB">
      <w:pPr>
        <w:contextualSpacing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="00BD1949" w:rsidRPr="00B47632">
        <w:rPr>
          <w:rFonts w:asciiTheme="minorHAnsi" w:hAnsiTheme="minorHAnsi" w:cstheme="minorHAnsi"/>
          <w:i/>
          <w:iCs/>
          <w:szCs w:val="24"/>
        </w:rPr>
        <w:t>EVENT Strong</w:t>
      </w:r>
      <w:r w:rsidR="00BD1949">
        <w:rPr>
          <w:rFonts w:asciiTheme="minorHAnsi" w:hAnsiTheme="minorHAnsi" w:cstheme="minorHAnsi"/>
          <w:szCs w:val="24"/>
        </w:rPr>
        <w:t xml:space="preserve"> is a partnership with planners, attendees and guests that commit to following the guidelines established by the Hotel and the planning organization</w:t>
      </w:r>
      <w:r w:rsidR="00D61D95">
        <w:rPr>
          <w:rFonts w:asciiTheme="minorHAnsi" w:hAnsiTheme="minorHAnsi" w:cstheme="minorHAnsi"/>
          <w:szCs w:val="24"/>
        </w:rPr>
        <w:t xml:space="preserve"> and ensures everyone</w:t>
      </w:r>
      <w:r w:rsidR="00BD1949">
        <w:rPr>
          <w:rFonts w:asciiTheme="minorHAnsi" w:hAnsiTheme="minorHAnsi" w:cstheme="minorHAnsi"/>
          <w:szCs w:val="24"/>
        </w:rPr>
        <w:t xml:space="preserve"> work</w:t>
      </w:r>
      <w:r w:rsidR="00D61D95">
        <w:rPr>
          <w:rFonts w:asciiTheme="minorHAnsi" w:hAnsiTheme="minorHAnsi" w:cstheme="minorHAnsi"/>
          <w:szCs w:val="24"/>
        </w:rPr>
        <w:t>s</w:t>
      </w:r>
      <w:r w:rsidR="00BD1949">
        <w:rPr>
          <w:rFonts w:asciiTheme="minorHAnsi" w:hAnsiTheme="minorHAnsi" w:cstheme="minorHAnsi"/>
          <w:szCs w:val="24"/>
        </w:rPr>
        <w:t xml:space="preserve"> together to ensure safe practices are </w:t>
      </w:r>
      <w:r w:rsidR="00B47632">
        <w:rPr>
          <w:rFonts w:asciiTheme="minorHAnsi" w:hAnsiTheme="minorHAnsi" w:cstheme="minorHAnsi"/>
          <w:szCs w:val="24"/>
        </w:rPr>
        <w:t>consistently</w:t>
      </w:r>
      <w:r w:rsidR="00BD1949">
        <w:rPr>
          <w:rFonts w:asciiTheme="minorHAnsi" w:hAnsiTheme="minorHAnsi" w:cstheme="minorHAnsi"/>
          <w:szCs w:val="24"/>
        </w:rPr>
        <w:t xml:space="preserve"> followed</w:t>
      </w:r>
      <w:r>
        <w:rPr>
          <w:rFonts w:asciiTheme="minorHAnsi" w:hAnsiTheme="minorHAnsi" w:cstheme="minorHAnsi"/>
          <w:szCs w:val="24"/>
        </w:rPr>
        <w:t>,” Brainard added.</w:t>
      </w:r>
    </w:p>
    <w:p w14:paraId="19FC23DB" w14:textId="305869D9" w:rsidR="003D70EB" w:rsidRPr="00046746" w:rsidRDefault="003D70EB" w:rsidP="00046746">
      <w:pPr>
        <w:pStyle w:val="NormalWeb"/>
        <w:rPr>
          <w:rFonts w:ascii="Calibri" w:hAnsi="Calibri" w:cs="Calibri"/>
          <w:color w:val="000000"/>
        </w:rPr>
      </w:pPr>
      <w:r w:rsidRPr="00A10B36">
        <w:rPr>
          <w:rFonts w:asciiTheme="minorHAnsi" w:hAnsiTheme="minorHAnsi" w:cstheme="minorHAnsi"/>
          <w:i/>
          <w:iCs/>
        </w:rPr>
        <w:t>EVENT Strong</w:t>
      </w:r>
      <w:r w:rsidRPr="00B7585D">
        <w:rPr>
          <w:rFonts w:asciiTheme="minorHAnsi" w:hAnsiTheme="minorHAnsi" w:cstheme="minorHAnsi"/>
        </w:rPr>
        <w:t xml:space="preserve"> will continuously be updated to comply with </w:t>
      </w:r>
      <w:r>
        <w:rPr>
          <w:rFonts w:asciiTheme="minorHAnsi" w:hAnsiTheme="minorHAnsi" w:cstheme="minorHAnsi"/>
        </w:rPr>
        <w:t xml:space="preserve">CDC </w:t>
      </w:r>
      <w:r w:rsidRPr="00B7585D">
        <w:rPr>
          <w:rFonts w:asciiTheme="minorHAnsi" w:hAnsiTheme="minorHAnsi" w:cstheme="minorHAnsi"/>
        </w:rPr>
        <w:t xml:space="preserve">and industry guidelines. To view the full </w:t>
      </w:r>
      <w:r>
        <w:rPr>
          <w:rFonts w:asciiTheme="minorHAnsi" w:hAnsiTheme="minorHAnsi" w:cstheme="minorHAnsi"/>
          <w:i/>
          <w:iCs/>
        </w:rPr>
        <w:t>EVENT Strong</w:t>
      </w:r>
      <w:r w:rsidRPr="00B7585D">
        <w:rPr>
          <w:rFonts w:asciiTheme="minorHAnsi" w:hAnsiTheme="minorHAnsi" w:cstheme="minorHAnsi"/>
        </w:rPr>
        <w:t xml:space="preserve"> plan in more detail, visit </w:t>
      </w:r>
      <w:hyperlink r:id="rId17" w:history="1">
        <w:r w:rsidR="005E412D" w:rsidRPr="007708FB">
          <w:rPr>
            <w:rStyle w:val="Hyperlink"/>
            <w:rFonts w:ascii="Calibri" w:hAnsi="Calibri" w:cs="Calibri"/>
          </w:rPr>
          <w:t>https://www.southernmanagement.com/EventStrong</w:t>
        </w:r>
      </w:hyperlink>
      <w:r>
        <w:rPr>
          <w:rFonts w:asciiTheme="minorHAnsi" w:hAnsiTheme="minorHAnsi" w:cstheme="minorHAnsi"/>
        </w:rPr>
        <w:t xml:space="preserve">. </w:t>
      </w:r>
    </w:p>
    <w:p w14:paraId="6604585D" w14:textId="77777777" w:rsidR="003D70EB" w:rsidRPr="00B7585D" w:rsidRDefault="003D70EB" w:rsidP="003D70EB">
      <w:pPr>
        <w:contextualSpacing/>
        <w:rPr>
          <w:rFonts w:asciiTheme="minorHAnsi" w:hAnsiTheme="minorHAnsi" w:cstheme="minorHAnsi"/>
          <w:b/>
          <w:bCs/>
          <w:szCs w:val="24"/>
          <w:u w:val="single"/>
        </w:rPr>
      </w:pPr>
      <w:r w:rsidRPr="00B7585D">
        <w:rPr>
          <w:rFonts w:asciiTheme="minorHAnsi" w:hAnsiTheme="minorHAnsi" w:cstheme="minorHAnsi"/>
          <w:b/>
          <w:bCs/>
          <w:szCs w:val="24"/>
          <w:u w:val="single"/>
        </w:rPr>
        <w:t xml:space="preserve">ABOUT SOUTHERN MANAGEMENT </w:t>
      </w:r>
      <w:r>
        <w:rPr>
          <w:rFonts w:asciiTheme="minorHAnsi" w:hAnsiTheme="minorHAnsi" w:cstheme="minorHAnsi"/>
          <w:b/>
          <w:bCs/>
          <w:szCs w:val="24"/>
          <w:u w:val="single"/>
        </w:rPr>
        <w:t>COMPANIES</w:t>
      </w:r>
    </w:p>
    <w:p w14:paraId="4FBEC838" w14:textId="4392104D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  <w:r w:rsidRPr="00B7585D">
        <w:rPr>
          <w:rFonts w:asciiTheme="minorHAnsi" w:hAnsiTheme="minorHAnsi" w:cstheme="minorHAnsi"/>
          <w:szCs w:val="24"/>
        </w:rPr>
        <w:t xml:space="preserve">Southern Management </w:t>
      </w:r>
      <w:r>
        <w:rPr>
          <w:rFonts w:asciiTheme="minorHAnsi" w:hAnsiTheme="minorHAnsi" w:cstheme="minorHAnsi"/>
          <w:szCs w:val="24"/>
        </w:rPr>
        <w:t>Companies</w:t>
      </w:r>
      <w:r w:rsidRPr="00B7585D">
        <w:rPr>
          <w:rFonts w:asciiTheme="minorHAnsi" w:hAnsiTheme="minorHAnsi" w:cstheme="minorHAnsi"/>
          <w:szCs w:val="24"/>
        </w:rPr>
        <w:t xml:space="preserve"> is </w:t>
      </w:r>
      <w:r>
        <w:rPr>
          <w:rFonts w:asciiTheme="minorHAnsi" w:hAnsiTheme="minorHAnsi" w:cstheme="minorHAnsi"/>
          <w:szCs w:val="24"/>
        </w:rPr>
        <w:t xml:space="preserve">one of </w:t>
      </w:r>
      <w:r w:rsidRPr="00B7585D">
        <w:rPr>
          <w:rFonts w:asciiTheme="minorHAnsi" w:hAnsiTheme="minorHAnsi" w:cstheme="minorHAnsi"/>
          <w:szCs w:val="24"/>
        </w:rPr>
        <w:t>the largest privately-owned residential property management compan</w:t>
      </w:r>
      <w:r>
        <w:rPr>
          <w:rFonts w:asciiTheme="minorHAnsi" w:hAnsiTheme="minorHAnsi" w:cstheme="minorHAnsi"/>
          <w:szCs w:val="24"/>
        </w:rPr>
        <w:t>ies</w:t>
      </w:r>
      <w:r w:rsidRPr="00B7585D">
        <w:rPr>
          <w:rFonts w:asciiTheme="minorHAnsi" w:hAnsiTheme="minorHAnsi" w:cstheme="minorHAnsi"/>
          <w:szCs w:val="24"/>
        </w:rPr>
        <w:t xml:space="preserve"> in the </w:t>
      </w:r>
      <w:r w:rsidR="00FC723A">
        <w:rPr>
          <w:rFonts w:asciiTheme="minorHAnsi" w:hAnsiTheme="minorHAnsi" w:cstheme="minorHAnsi"/>
          <w:szCs w:val="24"/>
        </w:rPr>
        <w:t>U</w:t>
      </w:r>
      <w:r w:rsidR="000F4ED7">
        <w:rPr>
          <w:rFonts w:asciiTheme="minorHAnsi" w:hAnsiTheme="minorHAnsi" w:cstheme="minorHAnsi"/>
          <w:szCs w:val="24"/>
        </w:rPr>
        <w:t>.</w:t>
      </w:r>
      <w:r w:rsidR="00FC723A">
        <w:rPr>
          <w:rFonts w:asciiTheme="minorHAnsi" w:hAnsiTheme="minorHAnsi" w:cstheme="minorHAnsi"/>
          <w:szCs w:val="24"/>
        </w:rPr>
        <w:t>S</w:t>
      </w:r>
      <w:r w:rsidRPr="00B7585D">
        <w:rPr>
          <w:rFonts w:asciiTheme="minorHAnsi" w:hAnsiTheme="minorHAnsi" w:cstheme="minorHAnsi"/>
          <w:szCs w:val="24"/>
        </w:rPr>
        <w:t xml:space="preserve">. The company owns and manages 77 apartment home communities comprising </w:t>
      </w:r>
      <w:r>
        <w:rPr>
          <w:rFonts w:asciiTheme="minorHAnsi" w:hAnsiTheme="minorHAnsi" w:cstheme="minorHAnsi"/>
          <w:szCs w:val="24"/>
        </w:rPr>
        <w:t xml:space="preserve">of </w:t>
      </w:r>
      <w:r w:rsidRPr="00B7585D">
        <w:rPr>
          <w:rFonts w:asciiTheme="minorHAnsi" w:hAnsiTheme="minorHAnsi" w:cstheme="minorHAnsi"/>
          <w:szCs w:val="24"/>
        </w:rPr>
        <w:t>more than 25,000 apartment homes throughout the Baltimore-Washington region. In addition to residential property ownership and management, Southern Management owns and manages commercial properties as well as four hotels and conference centers. To learn more, visit </w:t>
      </w:r>
      <w:hyperlink r:id="rId18" w:tooltip="http://www.southernmanagement.com/" w:history="1">
        <w:r w:rsidRPr="00B7585D">
          <w:rPr>
            <w:rStyle w:val="Hyperlink"/>
            <w:rFonts w:asciiTheme="minorHAnsi" w:hAnsiTheme="minorHAnsi" w:cstheme="minorHAnsi"/>
            <w:szCs w:val="24"/>
          </w:rPr>
          <w:t>www.southernmanagement.com</w:t>
        </w:r>
      </w:hyperlink>
    </w:p>
    <w:p w14:paraId="6513DD6A" w14:textId="77777777" w:rsidR="003D70EB" w:rsidRDefault="003D70EB" w:rsidP="003D70EB">
      <w:pPr>
        <w:contextualSpacing/>
        <w:rPr>
          <w:rFonts w:asciiTheme="minorHAnsi" w:hAnsiTheme="minorHAnsi" w:cstheme="minorHAnsi"/>
          <w:szCs w:val="24"/>
        </w:rPr>
      </w:pPr>
    </w:p>
    <w:p w14:paraId="6682CE81" w14:textId="462219E1" w:rsidR="00D83F41" w:rsidRPr="00D83F41" w:rsidRDefault="003D70EB" w:rsidP="003D70EB">
      <w:pPr>
        <w:spacing w:after="100" w:afterAutospacing="1" w:line="276" w:lineRule="auto"/>
        <w:jc w:val="center"/>
        <w:rPr>
          <w:rStyle w:val="body0020textchar1"/>
          <w:rFonts w:ascii="Calibri" w:hAnsi="Calibri" w:cs="Calibri"/>
          <w:i/>
          <w:sz w:val="22"/>
          <w:szCs w:val="22"/>
        </w:rPr>
      </w:pPr>
      <w:r w:rsidRPr="00D83F41"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  <w:t>###</w:t>
      </w:r>
    </w:p>
    <w:sectPr w:rsidR="00D83F41" w:rsidRPr="00D83F41" w:rsidSect="00C777C9"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0F354" w14:textId="77777777" w:rsidR="002D310B" w:rsidRDefault="002D310B">
      <w:r>
        <w:separator/>
      </w:r>
    </w:p>
  </w:endnote>
  <w:endnote w:type="continuationSeparator" w:id="0">
    <w:p w14:paraId="0C5B1604" w14:textId="77777777" w:rsidR="002D310B" w:rsidRDefault="002D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altName w:val="﷽﷽﷽﷽﷽﷽﷽﷽Ā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2F64" w14:textId="77777777" w:rsidR="005802E9" w:rsidRDefault="00001A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98E9C" wp14:editId="45793289">
              <wp:simplePos x="0" y="0"/>
              <wp:positionH relativeFrom="column">
                <wp:posOffset>-419100</wp:posOffset>
              </wp:positionH>
              <wp:positionV relativeFrom="paragraph">
                <wp:posOffset>-464820</wp:posOffset>
              </wp:positionV>
              <wp:extent cx="7267575" cy="862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7E65D" w14:textId="77777777" w:rsidR="005802E9" w:rsidRDefault="005802E9" w:rsidP="00351E8C">
                          <w:pPr>
                            <w:ind w:left="-900" w:firstLine="9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7B6BF0" wp14:editId="10E8C35C">
                                <wp:extent cx="6677025" cy="771525"/>
                                <wp:effectExtent l="19050" t="0" r="9525" b="0"/>
                                <wp:docPr id="2" name="Picture 2" descr="corp-bottom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rp-bottom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70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8E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pt;margin-top:-36.6pt;width:572.25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7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" filled="f" stroked="f">
              <v:textbox style="mso-fit-shape-to-text:t">
                <w:txbxContent>
                  <w:p w14:paraId="7427E65D" w14:textId="77777777" w:rsidR="005802E9" w:rsidRDefault="005802E9" w:rsidP="00351E8C">
                    <w:pPr>
                      <w:ind w:left="-900" w:firstLine="9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7B6BF0" wp14:editId="10E8C35C">
                          <wp:extent cx="6677025" cy="771525"/>
                          <wp:effectExtent l="19050" t="0" r="9525" b="0"/>
                          <wp:docPr id="2" name="Picture 2" descr="corp-bottom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rp-bottom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70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3A39" w14:textId="71EAD9DF" w:rsidR="00546041" w:rsidRDefault="00546041">
    <w:pPr>
      <w:pStyle w:val="Footer"/>
    </w:pPr>
    <w:r>
      <w:rPr>
        <w:noProof/>
      </w:rPr>
      <w:drawing>
        <wp:inline distT="0" distB="0" distL="0" distR="0" wp14:anchorId="59B5241D" wp14:editId="79AF8F88">
          <wp:extent cx="6396758" cy="640080"/>
          <wp:effectExtent l="0" t="0" r="4445" b="7620"/>
          <wp:docPr id="6" name="Picture 6" descr="corp-botto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-bottom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3402"/>
                  <a:stretch/>
                </pic:blipFill>
                <pic:spPr bwMode="auto">
                  <a:xfrm>
                    <a:off x="0" y="0"/>
                    <a:ext cx="6400800" cy="640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AE41" w14:textId="77777777" w:rsidR="002D310B" w:rsidRDefault="002D310B">
      <w:r>
        <w:separator/>
      </w:r>
    </w:p>
  </w:footnote>
  <w:footnote w:type="continuationSeparator" w:id="0">
    <w:p w14:paraId="41F272B5" w14:textId="77777777" w:rsidR="002D310B" w:rsidRDefault="002D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591C" w14:textId="10609C29" w:rsidR="00E43BCC" w:rsidRDefault="00661309">
    <w:pPr>
      <w:pStyle w:val="Header"/>
    </w:pPr>
    <w:r>
      <w:rPr>
        <w:noProof/>
      </w:rPr>
      <w:drawing>
        <wp:inline distT="0" distB="0" distL="0" distR="0" wp14:anchorId="65538890" wp14:editId="000ED056">
          <wp:extent cx="3177540" cy="71371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2_CORP_Logo_Revision_Southern_Management_Companie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560" cy="73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2D2A"/>
    <w:multiLevelType w:val="hybridMultilevel"/>
    <w:tmpl w:val="E29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37B"/>
    <w:multiLevelType w:val="hybridMultilevel"/>
    <w:tmpl w:val="9CC8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1ADE"/>
    <w:multiLevelType w:val="hybridMultilevel"/>
    <w:tmpl w:val="B39C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D"/>
    <w:rsid w:val="00001A1F"/>
    <w:rsid w:val="00006EC3"/>
    <w:rsid w:val="000173EA"/>
    <w:rsid w:val="00017D96"/>
    <w:rsid w:val="00021582"/>
    <w:rsid w:val="00022FC3"/>
    <w:rsid w:val="000306CF"/>
    <w:rsid w:val="00030CF1"/>
    <w:rsid w:val="000409F7"/>
    <w:rsid w:val="00045F3B"/>
    <w:rsid w:val="00046746"/>
    <w:rsid w:val="00056F29"/>
    <w:rsid w:val="00060E89"/>
    <w:rsid w:val="00076A8B"/>
    <w:rsid w:val="00090655"/>
    <w:rsid w:val="000974A1"/>
    <w:rsid w:val="000A0413"/>
    <w:rsid w:val="000A2A3D"/>
    <w:rsid w:val="000B5143"/>
    <w:rsid w:val="000C1761"/>
    <w:rsid w:val="000C7B0A"/>
    <w:rsid w:val="000D2B07"/>
    <w:rsid w:val="000D2D7D"/>
    <w:rsid w:val="000E5A8F"/>
    <w:rsid w:val="000E5F91"/>
    <w:rsid w:val="000E630D"/>
    <w:rsid w:val="000F4ED7"/>
    <w:rsid w:val="00101179"/>
    <w:rsid w:val="0012618D"/>
    <w:rsid w:val="00135452"/>
    <w:rsid w:val="0014528F"/>
    <w:rsid w:val="0018296A"/>
    <w:rsid w:val="001956F9"/>
    <w:rsid w:val="001973FF"/>
    <w:rsid w:val="001A1A03"/>
    <w:rsid w:val="001A4B06"/>
    <w:rsid w:val="001A7E72"/>
    <w:rsid w:val="001B73DB"/>
    <w:rsid w:val="001C658D"/>
    <w:rsid w:val="001D4DA9"/>
    <w:rsid w:val="001E05C1"/>
    <w:rsid w:val="001F75BC"/>
    <w:rsid w:val="002437E1"/>
    <w:rsid w:val="00250351"/>
    <w:rsid w:val="0025756F"/>
    <w:rsid w:val="00261CCE"/>
    <w:rsid w:val="00262B20"/>
    <w:rsid w:val="002A5963"/>
    <w:rsid w:val="002D310B"/>
    <w:rsid w:val="002F33CB"/>
    <w:rsid w:val="003108F6"/>
    <w:rsid w:val="003109AD"/>
    <w:rsid w:val="00317503"/>
    <w:rsid w:val="00317704"/>
    <w:rsid w:val="003233E7"/>
    <w:rsid w:val="00345BEC"/>
    <w:rsid w:val="003463DD"/>
    <w:rsid w:val="00347211"/>
    <w:rsid w:val="00350DC5"/>
    <w:rsid w:val="00351E8C"/>
    <w:rsid w:val="00353097"/>
    <w:rsid w:val="00353AE5"/>
    <w:rsid w:val="0035614E"/>
    <w:rsid w:val="003643F0"/>
    <w:rsid w:val="003A221D"/>
    <w:rsid w:val="003B0219"/>
    <w:rsid w:val="003C540F"/>
    <w:rsid w:val="003C64C8"/>
    <w:rsid w:val="003D70EB"/>
    <w:rsid w:val="003F48BB"/>
    <w:rsid w:val="003F7FF7"/>
    <w:rsid w:val="00404B92"/>
    <w:rsid w:val="00420C6D"/>
    <w:rsid w:val="00423A0F"/>
    <w:rsid w:val="0042564D"/>
    <w:rsid w:val="00425BF5"/>
    <w:rsid w:val="00455EDC"/>
    <w:rsid w:val="00460DB8"/>
    <w:rsid w:val="004737DC"/>
    <w:rsid w:val="00477F09"/>
    <w:rsid w:val="004831CF"/>
    <w:rsid w:val="00483BA5"/>
    <w:rsid w:val="00485051"/>
    <w:rsid w:val="00493FDB"/>
    <w:rsid w:val="004B2974"/>
    <w:rsid w:val="004D4894"/>
    <w:rsid w:val="004E433D"/>
    <w:rsid w:val="004E4483"/>
    <w:rsid w:val="004F5088"/>
    <w:rsid w:val="004F7B8A"/>
    <w:rsid w:val="00501D6B"/>
    <w:rsid w:val="00506946"/>
    <w:rsid w:val="00510F4D"/>
    <w:rsid w:val="00512A37"/>
    <w:rsid w:val="00524783"/>
    <w:rsid w:val="005353B6"/>
    <w:rsid w:val="00546041"/>
    <w:rsid w:val="00553BDF"/>
    <w:rsid w:val="00562DDA"/>
    <w:rsid w:val="00573B58"/>
    <w:rsid w:val="005802E9"/>
    <w:rsid w:val="005840BE"/>
    <w:rsid w:val="005911D1"/>
    <w:rsid w:val="005B1675"/>
    <w:rsid w:val="005B50E5"/>
    <w:rsid w:val="005C3039"/>
    <w:rsid w:val="005D551D"/>
    <w:rsid w:val="005E412D"/>
    <w:rsid w:val="005F03E2"/>
    <w:rsid w:val="005F23AA"/>
    <w:rsid w:val="00607B7E"/>
    <w:rsid w:val="006203CD"/>
    <w:rsid w:val="0064355F"/>
    <w:rsid w:val="00655C75"/>
    <w:rsid w:val="00661309"/>
    <w:rsid w:val="006805AC"/>
    <w:rsid w:val="006852C1"/>
    <w:rsid w:val="0069351B"/>
    <w:rsid w:val="006A562D"/>
    <w:rsid w:val="006A5E25"/>
    <w:rsid w:val="006C591B"/>
    <w:rsid w:val="006E5D72"/>
    <w:rsid w:val="006F14AF"/>
    <w:rsid w:val="006F2567"/>
    <w:rsid w:val="006F597E"/>
    <w:rsid w:val="006F72D8"/>
    <w:rsid w:val="00732D17"/>
    <w:rsid w:val="007338CC"/>
    <w:rsid w:val="00753475"/>
    <w:rsid w:val="00754DBB"/>
    <w:rsid w:val="007624FD"/>
    <w:rsid w:val="00763E54"/>
    <w:rsid w:val="00772620"/>
    <w:rsid w:val="007746C7"/>
    <w:rsid w:val="0079348E"/>
    <w:rsid w:val="0079351C"/>
    <w:rsid w:val="007A0AE3"/>
    <w:rsid w:val="007A1CE3"/>
    <w:rsid w:val="007A4D45"/>
    <w:rsid w:val="007B5B51"/>
    <w:rsid w:val="007B604C"/>
    <w:rsid w:val="007C2BE8"/>
    <w:rsid w:val="007C5C5F"/>
    <w:rsid w:val="007D0055"/>
    <w:rsid w:val="007E36CA"/>
    <w:rsid w:val="007E415B"/>
    <w:rsid w:val="007E4B13"/>
    <w:rsid w:val="0080233F"/>
    <w:rsid w:val="00810EE7"/>
    <w:rsid w:val="008126CE"/>
    <w:rsid w:val="008171C2"/>
    <w:rsid w:val="00821249"/>
    <w:rsid w:val="0082466D"/>
    <w:rsid w:val="00851D7A"/>
    <w:rsid w:val="008634DD"/>
    <w:rsid w:val="00867D02"/>
    <w:rsid w:val="0089182A"/>
    <w:rsid w:val="008A3A10"/>
    <w:rsid w:val="008B156F"/>
    <w:rsid w:val="008D3999"/>
    <w:rsid w:val="008E1F34"/>
    <w:rsid w:val="008F1E9A"/>
    <w:rsid w:val="009037B1"/>
    <w:rsid w:val="00905EFD"/>
    <w:rsid w:val="009124CD"/>
    <w:rsid w:val="009237CA"/>
    <w:rsid w:val="00924C45"/>
    <w:rsid w:val="0094099A"/>
    <w:rsid w:val="0094202F"/>
    <w:rsid w:val="00966814"/>
    <w:rsid w:val="0096696B"/>
    <w:rsid w:val="00966B76"/>
    <w:rsid w:val="0098387E"/>
    <w:rsid w:val="009874E3"/>
    <w:rsid w:val="0099484D"/>
    <w:rsid w:val="009A6292"/>
    <w:rsid w:val="009C08AE"/>
    <w:rsid w:val="009D0A6B"/>
    <w:rsid w:val="009E4D0F"/>
    <w:rsid w:val="009F1F23"/>
    <w:rsid w:val="009F4A94"/>
    <w:rsid w:val="009F6F05"/>
    <w:rsid w:val="009F7586"/>
    <w:rsid w:val="00A45C03"/>
    <w:rsid w:val="00A474EB"/>
    <w:rsid w:val="00A53289"/>
    <w:rsid w:val="00A554AE"/>
    <w:rsid w:val="00A62FD5"/>
    <w:rsid w:val="00A848DE"/>
    <w:rsid w:val="00A95939"/>
    <w:rsid w:val="00AA4F4D"/>
    <w:rsid w:val="00AA5123"/>
    <w:rsid w:val="00AD048F"/>
    <w:rsid w:val="00AD59D1"/>
    <w:rsid w:val="00AE0FEF"/>
    <w:rsid w:val="00AE4E9B"/>
    <w:rsid w:val="00B2535C"/>
    <w:rsid w:val="00B32D89"/>
    <w:rsid w:val="00B37359"/>
    <w:rsid w:val="00B45CC6"/>
    <w:rsid w:val="00B47632"/>
    <w:rsid w:val="00B710ED"/>
    <w:rsid w:val="00B76778"/>
    <w:rsid w:val="00B8634D"/>
    <w:rsid w:val="00BB7ED5"/>
    <w:rsid w:val="00BC458B"/>
    <w:rsid w:val="00BD1949"/>
    <w:rsid w:val="00BD2042"/>
    <w:rsid w:val="00BD4112"/>
    <w:rsid w:val="00BF0264"/>
    <w:rsid w:val="00BF5389"/>
    <w:rsid w:val="00C01739"/>
    <w:rsid w:val="00C02C3B"/>
    <w:rsid w:val="00C14D67"/>
    <w:rsid w:val="00C20F0D"/>
    <w:rsid w:val="00C333A8"/>
    <w:rsid w:val="00C353BB"/>
    <w:rsid w:val="00C372AF"/>
    <w:rsid w:val="00C44F64"/>
    <w:rsid w:val="00C607BC"/>
    <w:rsid w:val="00C60DBD"/>
    <w:rsid w:val="00C724D5"/>
    <w:rsid w:val="00C724FB"/>
    <w:rsid w:val="00C75C0E"/>
    <w:rsid w:val="00C75ECB"/>
    <w:rsid w:val="00C777C9"/>
    <w:rsid w:val="00CA002B"/>
    <w:rsid w:val="00CA3508"/>
    <w:rsid w:val="00CA4D01"/>
    <w:rsid w:val="00CC0016"/>
    <w:rsid w:val="00CC0328"/>
    <w:rsid w:val="00CE2427"/>
    <w:rsid w:val="00CE2E6C"/>
    <w:rsid w:val="00CF3A5D"/>
    <w:rsid w:val="00CF3B5D"/>
    <w:rsid w:val="00D1241A"/>
    <w:rsid w:val="00D157BC"/>
    <w:rsid w:val="00D24E65"/>
    <w:rsid w:val="00D27DED"/>
    <w:rsid w:val="00D4496C"/>
    <w:rsid w:val="00D61966"/>
    <w:rsid w:val="00D61D95"/>
    <w:rsid w:val="00D63344"/>
    <w:rsid w:val="00D66763"/>
    <w:rsid w:val="00D714F2"/>
    <w:rsid w:val="00D83F41"/>
    <w:rsid w:val="00D87A20"/>
    <w:rsid w:val="00DA22DE"/>
    <w:rsid w:val="00DA710C"/>
    <w:rsid w:val="00DB5C81"/>
    <w:rsid w:val="00DC0D5C"/>
    <w:rsid w:val="00DC365B"/>
    <w:rsid w:val="00DC3B79"/>
    <w:rsid w:val="00DC40EB"/>
    <w:rsid w:val="00DD0AA2"/>
    <w:rsid w:val="00DD40E8"/>
    <w:rsid w:val="00DD6DEA"/>
    <w:rsid w:val="00E01D71"/>
    <w:rsid w:val="00E02BBB"/>
    <w:rsid w:val="00E22946"/>
    <w:rsid w:val="00E25259"/>
    <w:rsid w:val="00E27BE1"/>
    <w:rsid w:val="00E328D5"/>
    <w:rsid w:val="00E43BCC"/>
    <w:rsid w:val="00E53675"/>
    <w:rsid w:val="00E543D3"/>
    <w:rsid w:val="00E56515"/>
    <w:rsid w:val="00E605A5"/>
    <w:rsid w:val="00E66B81"/>
    <w:rsid w:val="00E72A16"/>
    <w:rsid w:val="00E73F11"/>
    <w:rsid w:val="00E776C7"/>
    <w:rsid w:val="00E833A3"/>
    <w:rsid w:val="00E93F72"/>
    <w:rsid w:val="00E97720"/>
    <w:rsid w:val="00EB5506"/>
    <w:rsid w:val="00EC475C"/>
    <w:rsid w:val="00EE4E49"/>
    <w:rsid w:val="00EE640F"/>
    <w:rsid w:val="00EF106D"/>
    <w:rsid w:val="00EF2B29"/>
    <w:rsid w:val="00EF4158"/>
    <w:rsid w:val="00EF4B66"/>
    <w:rsid w:val="00F2115E"/>
    <w:rsid w:val="00F260B1"/>
    <w:rsid w:val="00F47057"/>
    <w:rsid w:val="00F60807"/>
    <w:rsid w:val="00F66207"/>
    <w:rsid w:val="00F737CA"/>
    <w:rsid w:val="00F77A43"/>
    <w:rsid w:val="00F85B7D"/>
    <w:rsid w:val="00F95CCA"/>
    <w:rsid w:val="00FB419D"/>
    <w:rsid w:val="00FB4468"/>
    <w:rsid w:val="00FC723A"/>
    <w:rsid w:val="00FD0B2F"/>
    <w:rsid w:val="00FD786E"/>
    <w:rsid w:val="00FE6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97E29D"/>
  <w15:docId w15:val="{8AA2BB4E-B9C4-464F-845B-978D34F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A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C1761"/>
    <w:rPr>
      <w:color w:val="0000FF"/>
      <w:u w:val="single"/>
    </w:rPr>
  </w:style>
  <w:style w:type="paragraph" w:customStyle="1" w:styleId="Normal1">
    <w:name w:val="Normal1"/>
    <w:basedOn w:val="Normal"/>
    <w:rsid w:val="000C1761"/>
    <w:rPr>
      <w:rFonts w:ascii="Times New Roman" w:hAnsi="Times New Roman"/>
      <w:szCs w:val="24"/>
    </w:rPr>
  </w:style>
  <w:style w:type="paragraph" w:customStyle="1" w:styleId="body0020text">
    <w:name w:val="body_0020text"/>
    <w:basedOn w:val="Normal"/>
    <w:rsid w:val="000C1761"/>
    <w:rPr>
      <w:rFonts w:ascii="Verdana" w:hAnsi="Verdana"/>
      <w:sz w:val="20"/>
    </w:rPr>
  </w:style>
  <w:style w:type="paragraph" w:customStyle="1" w:styleId="normal00200028web0029">
    <w:name w:val="normal_0020_0028web_0029"/>
    <w:basedOn w:val="Normal"/>
    <w:rsid w:val="000C1761"/>
    <w:rPr>
      <w:rFonts w:ascii="Verdana" w:hAnsi="Verdana"/>
      <w:sz w:val="20"/>
    </w:rPr>
  </w:style>
  <w:style w:type="character" w:customStyle="1" w:styleId="body0020textchar1">
    <w:name w:val="body_0020text__char1"/>
    <w:basedOn w:val="DefaultParagraphFont"/>
    <w:rsid w:val="000C1761"/>
    <w:rPr>
      <w:rFonts w:ascii="Verdana" w:hAnsi="Verdana" w:hint="default"/>
      <w:sz w:val="20"/>
      <w:szCs w:val="20"/>
    </w:rPr>
  </w:style>
  <w:style w:type="character" w:customStyle="1" w:styleId="normalchar1">
    <w:name w:val="normal__char1"/>
    <w:basedOn w:val="DefaultParagraphFont"/>
    <w:rsid w:val="000C1761"/>
    <w:rPr>
      <w:rFonts w:ascii="Times New Roman" w:hAnsi="Times New Roman" w:cs="Times New Roman" w:hint="default"/>
      <w:sz w:val="24"/>
      <w:szCs w:val="24"/>
    </w:rPr>
  </w:style>
  <w:style w:type="character" w:customStyle="1" w:styleId="normal00200028web0029char1">
    <w:name w:val="normal_0020_0028web_0029__char1"/>
    <w:basedOn w:val="DefaultParagraphFont"/>
    <w:rsid w:val="000C1761"/>
    <w:rPr>
      <w:rFonts w:ascii="Verdana" w:hAnsi="Verdana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17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A5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43F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E36CA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7E36CA"/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5F23AA"/>
    <w:rPr>
      <w:b/>
      <w:bCs/>
    </w:rPr>
  </w:style>
  <w:style w:type="paragraph" w:styleId="NoSpacing">
    <w:name w:val="No Spacing"/>
    <w:link w:val="NoSpacingChar"/>
    <w:uiPriority w:val="1"/>
    <w:qFormat/>
    <w:rsid w:val="00076A8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8B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A8B"/>
    <w:rPr>
      <w:rFonts w:ascii="Calibri" w:eastAsiaTheme="minorHAns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076A8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6041"/>
    <w:rPr>
      <w:sz w:val="24"/>
    </w:rPr>
  </w:style>
  <w:style w:type="paragraph" w:styleId="ListParagraph">
    <w:name w:val="List Paragraph"/>
    <w:basedOn w:val="Normal"/>
    <w:uiPriority w:val="72"/>
    <w:qFormat/>
    <w:rsid w:val="003D7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3A"/>
    <w:rPr>
      <w:rFonts w:ascii="Courier" w:eastAsia="Times New Roman" w:hAnsi="Courier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3A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054">
      <w:bodyDiv w:val="1"/>
      <w:marLeft w:val="0"/>
      <w:marRight w:val="0"/>
      <w:marTop w:val="1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mbriacollegepark.com/en-us" TargetMode="External"/><Relationship Id="rId18" Type="http://schemas.openxmlformats.org/officeDocument/2006/relationships/hyperlink" Target="http://www.southernmanagement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thehotelumd.com/" TargetMode="External"/><Relationship Id="rId17" Type="http://schemas.openxmlformats.org/officeDocument/2006/relationships/hyperlink" Target="https://www.southernmanagement.com/EventStro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ernmanagement.com/wp-content/uploads/2020/05/19904_HOTELS_Ever_Strong_Plan_v6_LOW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ernmanagemen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cmountainresort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hotelarundel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644ED1BBF246B515184B82DCAB74" ma:contentTypeVersion="12" ma:contentTypeDescription="Create a new document." ma:contentTypeScope="" ma:versionID="6f7ec743298d55ee7ad4950f0052f059">
  <xsd:schema xmlns:xsd="http://www.w3.org/2001/XMLSchema" xmlns:xs="http://www.w3.org/2001/XMLSchema" xmlns:p="http://schemas.microsoft.com/office/2006/metadata/properties" xmlns:ns2="845ea8f2-6b90-41e4-b3cc-2da76b95c242" xmlns:ns3="b6c9b019-1796-4d55-82a2-5b4c1a6959cd" targetNamespace="http://schemas.microsoft.com/office/2006/metadata/properties" ma:root="true" ma:fieldsID="60da3cd2b4fd93713e0e32e44151487b" ns2:_="" ns3:_="">
    <xsd:import namespace="845ea8f2-6b90-41e4-b3cc-2da76b95c242"/>
    <xsd:import namespace="b6c9b019-1796-4d55-82a2-5b4c1a695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ea8f2-6b90-41e4-b3cc-2da76b95c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b019-1796-4d55-82a2-5b4c1a695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39DC1-C470-4FCD-9E51-2ACBC3FE6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DAE00-ECD5-44B4-A8E0-FBF77EC4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ea8f2-6b90-41e4-b3cc-2da76b95c242"/>
    <ds:schemaRef ds:uri="b6c9b019-1796-4d55-82a2-5b4c1a695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9AB47-0D93-499E-BA43-DDCE7FFE6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A57D6-6B2C-41F2-8475-2509322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Management Corporation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Fam</dc:creator>
  <cp:lastModifiedBy>Jeff Brainard</cp:lastModifiedBy>
  <cp:revision>6</cp:revision>
  <cp:lastPrinted>2019-02-04T13:24:00Z</cp:lastPrinted>
  <dcterms:created xsi:type="dcterms:W3CDTF">2020-12-08T13:33:00Z</dcterms:created>
  <dcterms:modified xsi:type="dcterms:W3CDTF">2020-12-08T18:48:00Z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1da043c8-e303-4d83-9def-3874a38932a9</vt:lpwstr>
  </property>
  <property fmtid="{D5CDD505-2E9C-101B-9397-08002B2CF9AE}" pid="3" name="ContentTypeId">
    <vt:lpwstr>0x010100AB22644ED1BBF246B515184B82DCAB74</vt:lpwstr>
  </property>
</Properties>
</file>